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36E6" w14:textId="3BAB5E3C" w:rsidR="003354EA" w:rsidRPr="003354EA" w:rsidRDefault="003354EA" w:rsidP="00410C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3354EA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NUEVAS REGLAS PARA LA </w:t>
      </w:r>
      <w:r w:rsidR="003F041E" w:rsidRPr="00410CE4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SELECCIÓN</w:t>
      </w:r>
      <w:r w:rsidRPr="003354EA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 DE</w:t>
      </w:r>
      <w:r w:rsidR="003F041E" w:rsidRPr="00410CE4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 LA PERSONA QUE OCUPARÁ LA</w:t>
      </w:r>
      <w:r w:rsidRPr="003354EA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 SECRETARI</w:t>
      </w:r>
      <w:r w:rsidR="003F041E" w:rsidRPr="00410CE4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A</w:t>
      </w:r>
      <w:r w:rsidRPr="003354EA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 GENERAL DE LA ONU: TRANSPARENCIA FINANCIERA, UN PROCESO MÁS CLARO Y MAYOR IMPULSO A LAS CANDIDATURAS </w:t>
      </w:r>
      <w:r w:rsidR="003F041E" w:rsidRPr="00410CE4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DE MUJERES</w:t>
      </w:r>
    </w:p>
    <w:p w14:paraId="289514EB" w14:textId="07ED70A0" w:rsidR="003354EA" w:rsidRPr="003354EA" w:rsidRDefault="00894559" w:rsidP="00410C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>El 5 de septiembre</w:t>
      </w:r>
      <w:r w:rsidR="003354EA" w:rsidRPr="003354EA">
        <w:rPr>
          <w:rFonts w:ascii="Times New Roman" w:eastAsia="Times New Roman" w:hAnsi="Times New Roman" w:cs="Times New Roman"/>
          <w:lang w:eastAsia="es-ES_tradnl"/>
        </w:rPr>
        <w:t>, la Asamblea General de la ONU adoptó una</w:t>
      </w:r>
      <w:r w:rsidR="003F041E" w:rsidRPr="00410CE4">
        <w:rPr>
          <w:rFonts w:ascii="Times New Roman" w:eastAsia="Times New Roman" w:hAnsi="Times New Roman" w:cs="Times New Roman"/>
          <w:lang w:eastAsia="es-ES_tradnl"/>
        </w:rPr>
        <w:t xml:space="preserve"> importante</w:t>
      </w:r>
      <w:r w:rsidR="003354EA" w:rsidRPr="003354EA">
        <w:rPr>
          <w:rFonts w:ascii="Times New Roman" w:eastAsia="Times New Roman" w:hAnsi="Times New Roman" w:cs="Times New Roman"/>
          <w:lang w:eastAsia="es-ES_tradnl"/>
        </w:rPr>
        <w:t xml:space="preserve"> </w:t>
      </w:r>
      <w:hyperlink r:id="rId5" w:history="1">
        <w:r w:rsidRPr="001E7148">
          <w:rPr>
            <w:rStyle w:val="Hyperlink"/>
            <w:rFonts w:ascii="Times New Roman" w:eastAsia="Times New Roman" w:hAnsi="Times New Roman" w:cs="Times New Roman"/>
            <w:lang w:eastAsia="es-ES_tradnl"/>
          </w:rPr>
          <w:t>R</w:t>
        </w:r>
        <w:r w:rsidR="003354EA" w:rsidRPr="001E7148">
          <w:rPr>
            <w:rStyle w:val="Hyperlink"/>
            <w:rFonts w:ascii="Times New Roman" w:eastAsia="Times New Roman" w:hAnsi="Times New Roman" w:cs="Times New Roman"/>
            <w:lang w:eastAsia="es-ES_tradnl"/>
          </w:rPr>
          <w:t>esolución (ver págs. 13-15)</w:t>
        </w:r>
      </w:hyperlink>
      <w:r w:rsidR="003354EA" w:rsidRPr="003354EA">
        <w:rPr>
          <w:rFonts w:ascii="Times New Roman" w:eastAsia="Times New Roman" w:hAnsi="Times New Roman" w:cs="Times New Roman"/>
          <w:lang w:eastAsia="es-ES_tradnl"/>
        </w:rPr>
        <w:t xml:space="preserve"> que define </w:t>
      </w:r>
      <w:r>
        <w:rPr>
          <w:rFonts w:ascii="Times New Roman" w:eastAsia="Times New Roman" w:hAnsi="Times New Roman" w:cs="Times New Roman"/>
          <w:lang w:eastAsia="es-ES_tradnl"/>
        </w:rPr>
        <w:t xml:space="preserve">algunas </w:t>
      </w:r>
      <w:r w:rsidR="003354EA" w:rsidRPr="003354EA">
        <w:rPr>
          <w:rFonts w:ascii="Times New Roman" w:eastAsia="Times New Roman" w:hAnsi="Times New Roman" w:cs="Times New Roman"/>
          <w:lang w:eastAsia="es-ES_tradnl"/>
        </w:rPr>
        <w:t xml:space="preserve">reglas </w:t>
      </w:r>
      <w:r>
        <w:rPr>
          <w:rFonts w:ascii="Times New Roman" w:eastAsia="Times New Roman" w:hAnsi="Times New Roman" w:cs="Times New Roman"/>
          <w:lang w:eastAsia="es-ES_tradnl"/>
        </w:rPr>
        <w:t xml:space="preserve">para </w:t>
      </w:r>
      <w:r w:rsidR="003354EA" w:rsidRPr="003354EA">
        <w:rPr>
          <w:rFonts w:ascii="Times New Roman" w:eastAsia="Times New Roman" w:hAnsi="Times New Roman" w:cs="Times New Roman"/>
          <w:lang w:eastAsia="es-ES_tradnl"/>
        </w:rPr>
        <w:t xml:space="preserve">el proceso </w:t>
      </w:r>
      <w:r>
        <w:rPr>
          <w:rFonts w:ascii="Times New Roman" w:eastAsia="Times New Roman" w:hAnsi="Times New Roman" w:cs="Times New Roman"/>
          <w:lang w:eastAsia="es-ES_tradnl"/>
        </w:rPr>
        <w:t>de</w:t>
      </w:r>
      <w:r w:rsidR="003354EA" w:rsidRPr="003354EA">
        <w:rPr>
          <w:rFonts w:ascii="Times New Roman" w:eastAsia="Times New Roman" w:hAnsi="Times New Roman" w:cs="Times New Roman"/>
          <w:lang w:eastAsia="es-ES_tradnl"/>
        </w:rPr>
        <w:t xml:space="preserve"> </w:t>
      </w:r>
      <w:r w:rsidR="003F041E" w:rsidRPr="00410CE4">
        <w:rPr>
          <w:rFonts w:ascii="Times New Roman" w:eastAsia="Times New Roman" w:hAnsi="Times New Roman" w:cs="Times New Roman"/>
          <w:lang w:eastAsia="es-ES_tradnl"/>
        </w:rPr>
        <w:t>selecci</w:t>
      </w:r>
      <w:r>
        <w:rPr>
          <w:rFonts w:ascii="Times New Roman" w:eastAsia="Times New Roman" w:hAnsi="Times New Roman" w:cs="Times New Roman"/>
          <w:lang w:eastAsia="es-ES_tradnl"/>
        </w:rPr>
        <w:t>ón de</w:t>
      </w:r>
      <w:r w:rsidR="003F041E" w:rsidRPr="00410CE4">
        <w:rPr>
          <w:rFonts w:ascii="Times New Roman" w:eastAsia="Times New Roman" w:hAnsi="Times New Roman" w:cs="Times New Roman"/>
          <w:lang w:eastAsia="es-ES_tradnl"/>
        </w:rPr>
        <w:t xml:space="preserve"> </w:t>
      </w:r>
      <w:r w:rsidR="003354EA" w:rsidRPr="003354EA">
        <w:rPr>
          <w:rFonts w:ascii="Times New Roman" w:eastAsia="Times New Roman" w:hAnsi="Times New Roman" w:cs="Times New Roman"/>
          <w:lang w:eastAsia="es-ES_tradnl"/>
        </w:rPr>
        <w:t>l</w:t>
      </w:r>
      <w:r w:rsidR="003F041E" w:rsidRPr="00410CE4">
        <w:rPr>
          <w:rFonts w:ascii="Times New Roman" w:eastAsia="Times New Roman" w:hAnsi="Times New Roman" w:cs="Times New Roman"/>
          <w:lang w:eastAsia="es-ES_tradnl"/>
        </w:rPr>
        <w:t>a</w:t>
      </w:r>
      <w:r w:rsidR="003354EA" w:rsidRPr="003354EA">
        <w:rPr>
          <w:rFonts w:ascii="Times New Roman" w:eastAsia="Times New Roman" w:hAnsi="Times New Roman" w:cs="Times New Roman"/>
          <w:lang w:eastAsia="es-ES_tradnl"/>
        </w:rPr>
        <w:t xml:space="preserve"> próxim</w:t>
      </w:r>
      <w:r w:rsidR="003F041E" w:rsidRPr="00410CE4">
        <w:rPr>
          <w:rFonts w:ascii="Times New Roman" w:eastAsia="Times New Roman" w:hAnsi="Times New Roman" w:cs="Times New Roman"/>
          <w:lang w:eastAsia="es-ES_tradnl"/>
        </w:rPr>
        <w:t>a persona que ocupe la</w:t>
      </w:r>
      <w:r w:rsidR="003354EA" w:rsidRPr="003354EA">
        <w:rPr>
          <w:rFonts w:ascii="Times New Roman" w:eastAsia="Times New Roman" w:hAnsi="Times New Roman" w:cs="Times New Roman"/>
          <w:lang w:eastAsia="es-ES_tradnl"/>
        </w:rPr>
        <w:t xml:space="preserve"> </w:t>
      </w:r>
      <w:r w:rsidR="003F041E" w:rsidRPr="00410CE4">
        <w:rPr>
          <w:rFonts w:ascii="Times New Roman" w:eastAsia="Times New Roman" w:hAnsi="Times New Roman" w:cs="Times New Roman"/>
          <w:lang w:eastAsia="es-ES_tradnl"/>
        </w:rPr>
        <w:t>S</w:t>
      </w:r>
      <w:r w:rsidR="003354EA" w:rsidRPr="003354EA">
        <w:rPr>
          <w:rFonts w:ascii="Times New Roman" w:eastAsia="Times New Roman" w:hAnsi="Times New Roman" w:cs="Times New Roman"/>
          <w:lang w:eastAsia="es-ES_tradnl"/>
        </w:rPr>
        <w:t>ecretar</w:t>
      </w:r>
      <w:r w:rsidR="00DB3EE6">
        <w:rPr>
          <w:rFonts w:ascii="Times New Roman" w:eastAsia="Times New Roman" w:hAnsi="Times New Roman" w:cs="Times New Roman"/>
          <w:lang w:eastAsia="es-ES_tradnl"/>
        </w:rPr>
        <w:t>í</w:t>
      </w:r>
      <w:r w:rsidR="003354EA" w:rsidRPr="003354EA">
        <w:rPr>
          <w:rFonts w:ascii="Times New Roman" w:eastAsia="Times New Roman" w:hAnsi="Times New Roman" w:cs="Times New Roman"/>
          <w:lang w:eastAsia="es-ES_tradnl"/>
        </w:rPr>
        <w:t xml:space="preserve">a General de las Naciones Unidas. </w:t>
      </w:r>
      <w:r>
        <w:rPr>
          <w:rFonts w:ascii="Times New Roman" w:eastAsia="Times New Roman" w:hAnsi="Times New Roman" w:cs="Times New Roman"/>
          <w:lang w:eastAsia="es-ES_tradnl"/>
        </w:rPr>
        <w:t>L</w:t>
      </w:r>
      <w:r w:rsidR="003354EA" w:rsidRPr="003354EA">
        <w:rPr>
          <w:rFonts w:ascii="Times New Roman" w:eastAsia="Times New Roman" w:hAnsi="Times New Roman" w:cs="Times New Roman"/>
          <w:lang w:eastAsia="es-ES_tradnl"/>
        </w:rPr>
        <w:t xml:space="preserve">a </w:t>
      </w:r>
      <w:r>
        <w:rPr>
          <w:rFonts w:ascii="Times New Roman" w:eastAsia="Times New Roman" w:hAnsi="Times New Roman" w:cs="Times New Roman"/>
          <w:lang w:eastAsia="es-ES_tradnl"/>
        </w:rPr>
        <w:t>R</w:t>
      </w:r>
      <w:r w:rsidR="003354EA" w:rsidRPr="003354EA">
        <w:rPr>
          <w:rFonts w:ascii="Times New Roman" w:eastAsia="Times New Roman" w:hAnsi="Times New Roman" w:cs="Times New Roman"/>
          <w:lang w:eastAsia="es-ES_tradnl"/>
        </w:rPr>
        <w:t>esolución dejó pasar oportunidades clave</w:t>
      </w:r>
      <w:r>
        <w:rPr>
          <w:rFonts w:ascii="Times New Roman" w:eastAsia="Times New Roman" w:hAnsi="Times New Roman" w:cs="Times New Roman"/>
          <w:lang w:eastAsia="es-ES_tradnl"/>
        </w:rPr>
        <w:t xml:space="preserve">, </w:t>
      </w:r>
      <w:r w:rsidR="003354EA" w:rsidRPr="003354EA">
        <w:rPr>
          <w:rFonts w:ascii="Times New Roman" w:eastAsia="Times New Roman" w:hAnsi="Times New Roman" w:cs="Times New Roman"/>
          <w:lang w:eastAsia="es-ES_tradnl"/>
        </w:rPr>
        <w:t xml:space="preserve">como </w:t>
      </w:r>
      <w:r>
        <w:rPr>
          <w:rFonts w:ascii="Times New Roman" w:eastAsia="Times New Roman" w:hAnsi="Times New Roman" w:cs="Times New Roman"/>
          <w:lang w:eastAsia="es-ES_tradnl"/>
        </w:rPr>
        <w:t xml:space="preserve">establecer </w:t>
      </w:r>
      <w:r w:rsidR="003354EA" w:rsidRPr="003354EA">
        <w:rPr>
          <w:rFonts w:ascii="Times New Roman" w:eastAsia="Times New Roman" w:hAnsi="Times New Roman" w:cs="Times New Roman"/>
          <w:lang w:eastAsia="es-ES_tradnl"/>
        </w:rPr>
        <w:t>un compromiso claro de designar por primera vez a una mujer en el cargo</w:t>
      </w:r>
      <w:r>
        <w:rPr>
          <w:rFonts w:ascii="Times New Roman" w:eastAsia="Times New Roman" w:hAnsi="Times New Roman" w:cs="Times New Roman"/>
          <w:lang w:eastAsia="es-ES_tradnl"/>
        </w:rPr>
        <w:t>,</w:t>
      </w:r>
      <w:r w:rsidR="003354EA" w:rsidRPr="003354EA">
        <w:rPr>
          <w:rFonts w:ascii="Times New Roman" w:eastAsia="Times New Roman" w:hAnsi="Times New Roman" w:cs="Times New Roman"/>
          <w:lang w:eastAsia="es-ES_tradnl"/>
        </w:rPr>
        <w:t xml:space="preserve"> o </w:t>
      </w:r>
      <w:r>
        <w:rPr>
          <w:rFonts w:ascii="Times New Roman" w:eastAsia="Times New Roman" w:hAnsi="Times New Roman" w:cs="Times New Roman"/>
          <w:lang w:eastAsia="es-ES_tradnl"/>
        </w:rPr>
        <w:t xml:space="preserve">acordar </w:t>
      </w:r>
      <w:r w:rsidR="003354EA" w:rsidRPr="003354EA">
        <w:rPr>
          <w:rFonts w:ascii="Times New Roman" w:eastAsia="Times New Roman" w:hAnsi="Times New Roman" w:cs="Times New Roman"/>
          <w:lang w:eastAsia="es-ES_tradnl"/>
        </w:rPr>
        <w:t>medidas concretas para fortalecer la participación de la sociedad civil</w:t>
      </w:r>
      <w:r>
        <w:rPr>
          <w:rFonts w:ascii="Times New Roman" w:eastAsia="Times New Roman" w:hAnsi="Times New Roman" w:cs="Times New Roman"/>
          <w:lang w:eastAsia="es-ES_tradnl"/>
        </w:rPr>
        <w:t xml:space="preserve"> en el proceso. Sin perjuicio de eso, desde la Campaña 1 </w:t>
      </w:r>
      <w:proofErr w:type="spellStart"/>
      <w:r>
        <w:rPr>
          <w:rFonts w:ascii="Times New Roman" w:eastAsia="Times New Roman" w:hAnsi="Times New Roman" w:cs="Times New Roman"/>
          <w:lang w:eastAsia="es-ES_tradnl"/>
        </w:rPr>
        <w:t>for</w:t>
      </w:r>
      <w:proofErr w:type="spellEnd"/>
      <w:r>
        <w:rPr>
          <w:rFonts w:ascii="Times New Roman" w:eastAsia="Times New Roman" w:hAnsi="Times New Roman" w:cs="Times New Roman"/>
          <w:lang w:eastAsia="es-ES_tradnl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lang w:eastAsia="es-ES_tradnl"/>
        </w:rPr>
        <w:t>Billions</w:t>
      </w:r>
      <w:proofErr w:type="spellEnd"/>
      <w:r>
        <w:rPr>
          <w:rFonts w:ascii="Times New Roman" w:eastAsia="Times New Roman" w:hAnsi="Times New Roman" w:cs="Times New Roman"/>
          <w:lang w:eastAsia="es-ES_tradnl"/>
        </w:rPr>
        <w:t xml:space="preserve"> compartimos al menos tres avances importantes sobre los cuales los Estados lograron consenso: </w:t>
      </w:r>
    </w:p>
    <w:p w14:paraId="325DA08C" w14:textId="77777777" w:rsidR="003354EA" w:rsidRPr="00410CE4" w:rsidRDefault="003354EA" w:rsidP="00410CE4">
      <w:pPr>
        <w:pStyle w:val="Heading3"/>
        <w:jc w:val="both"/>
      </w:pPr>
      <w:r w:rsidRPr="00410CE4">
        <w:t>Un proceso más estructurado</w:t>
      </w:r>
    </w:p>
    <w:p w14:paraId="4CE4F6B9" w14:textId="261BE05E" w:rsidR="003354EA" w:rsidRPr="00410CE4" w:rsidRDefault="003354EA" w:rsidP="00410CE4">
      <w:pPr>
        <w:pStyle w:val="NormalWeb"/>
        <w:jc w:val="both"/>
      </w:pPr>
      <w:r w:rsidRPr="00410CE4">
        <w:t>Por primera vez, se establece un cronograma básico para</w:t>
      </w:r>
      <w:r w:rsidR="00AC79DE" w:rsidRPr="00410CE4">
        <w:t xml:space="preserve"> el proceso de </w:t>
      </w:r>
      <w:r w:rsidRPr="00410CE4">
        <w:t>selección</w:t>
      </w:r>
      <w:r w:rsidR="00AC79DE" w:rsidRPr="00410CE4">
        <w:t>, que deberá comenzar</w:t>
      </w:r>
      <w:r w:rsidRPr="00410CE4">
        <w:t xml:space="preserve"> “</w:t>
      </w:r>
      <w:r w:rsidRPr="00894559">
        <w:rPr>
          <w:i/>
          <w:iCs/>
        </w:rPr>
        <w:t>en el último trimestre del año anterior al fin del mandato del actual Secretario General</w:t>
      </w:r>
      <w:r w:rsidRPr="00410CE4">
        <w:t xml:space="preserve">”. En la práctica, esto significa que el proceso arrancará entre octubre y diciembre de 2025, dando un margen de 12 a 15 meses para </w:t>
      </w:r>
      <w:r w:rsidR="00AC79DE" w:rsidRPr="00410CE4">
        <w:t>completarlo</w:t>
      </w:r>
      <w:r w:rsidRPr="00410CE4">
        <w:t>.</w:t>
      </w:r>
    </w:p>
    <w:p w14:paraId="47FBD0A2" w14:textId="527C7374" w:rsidR="00936F82" w:rsidRPr="00410CE4" w:rsidRDefault="003354EA" w:rsidP="00410CE4">
      <w:pPr>
        <w:pStyle w:val="NormalWeb"/>
        <w:jc w:val="both"/>
      </w:pPr>
      <w:r w:rsidRPr="00410CE4">
        <w:t xml:space="preserve">Al igual que en </w:t>
      </w:r>
      <w:r w:rsidR="00DB3EE6">
        <w:t>oportunidades</w:t>
      </w:r>
      <w:r w:rsidRPr="00410CE4">
        <w:t xml:space="preserve"> anteriores, </w:t>
      </w:r>
      <w:r w:rsidR="00DB3EE6">
        <w:t xml:space="preserve">el comienzo del proceso </w:t>
      </w:r>
      <w:r w:rsidRPr="00410CE4">
        <w:t>será formalizad</w:t>
      </w:r>
      <w:r w:rsidR="00AC79DE" w:rsidRPr="00410CE4">
        <w:t>o</w:t>
      </w:r>
      <w:r w:rsidRPr="00410CE4">
        <w:t xml:space="preserve"> mediante una carta conjunta de </w:t>
      </w:r>
      <w:r w:rsidR="00936F82" w:rsidRPr="00410CE4">
        <w:t>las presidencias</w:t>
      </w:r>
      <w:r w:rsidRPr="00410CE4">
        <w:t xml:space="preserve"> de la Asamblea General y el Consejo de Seguridad</w:t>
      </w:r>
      <w:r w:rsidR="00894559">
        <w:t xml:space="preserve"> de ONU</w:t>
      </w:r>
      <w:r w:rsidRPr="00410CE4">
        <w:t xml:space="preserve">. Esta carta </w:t>
      </w:r>
      <w:r w:rsidR="00936F82" w:rsidRPr="00410CE4">
        <w:t>tendrá como objetivo nutrir el cronograma básico establecido</w:t>
      </w:r>
      <w:r w:rsidR="00894559">
        <w:t xml:space="preserve"> en la Resolución</w:t>
      </w:r>
      <w:r w:rsidR="00936F82" w:rsidRPr="00410CE4">
        <w:t xml:space="preserve">, </w:t>
      </w:r>
      <w:r w:rsidR="00894559">
        <w:t xml:space="preserve">pudiendo definir con más claridad </w:t>
      </w:r>
      <w:r w:rsidR="00936F82" w:rsidRPr="00410CE4">
        <w:t>una serie de</w:t>
      </w:r>
      <w:r w:rsidR="00894559">
        <w:t xml:space="preserve"> eventos en las distintas etapas</w:t>
      </w:r>
      <w:r w:rsidR="00936F82" w:rsidRPr="00410CE4">
        <w:t xml:space="preserve"> del proceso. Esto permitirá a ambas presidencias acordar un plazo provisional para la presentación de candidaturas, un período para que las personas candidatas compartan sus visiones ante la Asamblea General</w:t>
      </w:r>
      <w:r w:rsidR="00894559">
        <w:t>,</w:t>
      </w:r>
      <w:r w:rsidR="00936F82" w:rsidRPr="00410CE4">
        <w:t xml:space="preserve"> y períodos de deliberación tanto en la Asamblea General</w:t>
      </w:r>
      <w:r w:rsidR="00894559">
        <w:t>,</w:t>
      </w:r>
      <w:r w:rsidR="00936F82" w:rsidRPr="00410CE4">
        <w:t xml:space="preserve"> como en el Consejo</w:t>
      </w:r>
      <w:r w:rsidR="00894559">
        <w:t xml:space="preserve"> de Seguridad</w:t>
      </w:r>
      <w:r w:rsidR="00936F82" w:rsidRPr="00410CE4">
        <w:t xml:space="preserve">. </w:t>
      </w:r>
    </w:p>
    <w:p w14:paraId="56ADC21C" w14:textId="497C6CDB" w:rsidR="00936F82" w:rsidRPr="00410CE4" w:rsidRDefault="00894559" w:rsidP="00410CE4">
      <w:pPr>
        <w:pStyle w:val="NormalWeb"/>
        <w:jc w:val="both"/>
      </w:pPr>
      <w:r>
        <w:t xml:space="preserve">Es relevante que </w:t>
      </w:r>
      <w:r w:rsidR="003354EA" w:rsidRPr="00410CE4">
        <w:t xml:space="preserve">la resolución reafirma </w:t>
      </w:r>
      <w:r w:rsidR="00936F82" w:rsidRPr="00410CE4">
        <w:t>el lenguaje</w:t>
      </w:r>
      <w:r w:rsidR="003354EA" w:rsidRPr="00410CE4">
        <w:t xml:space="preserve"> adoptado en 2015 sobre el perfil que</w:t>
      </w:r>
      <w:r w:rsidR="00DF15F3">
        <w:t xml:space="preserve"> deberá</w:t>
      </w:r>
      <w:r w:rsidR="003354EA" w:rsidRPr="00410CE4">
        <w:t xml:space="preserve"> </w:t>
      </w:r>
      <w:r w:rsidR="00296263" w:rsidRPr="00410CE4">
        <w:t>cumplir la persona que asuma el cargo, destacando aspectos clave como</w:t>
      </w:r>
      <w:r>
        <w:t xml:space="preserve"> cumplir con</w:t>
      </w:r>
      <w:r w:rsidR="00296263" w:rsidRPr="00410CE4">
        <w:t xml:space="preserve"> “</w:t>
      </w:r>
      <w:r w:rsidR="00296263" w:rsidRPr="00894559">
        <w:rPr>
          <w:i/>
          <w:iCs/>
        </w:rPr>
        <w:t>los más altos estándares de eficiencia, competencia e integridad y un compromiso firme con los propósitos y principios de la Carta de las Naciones Unidas</w:t>
      </w:r>
      <w:r w:rsidR="00296263" w:rsidRPr="00410CE4">
        <w:t>”</w:t>
      </w:r>
      <w:r w:rsidR="00DF15F3">
        <w:t>.</w:t>
      </w:r>
      <w:r w:rsidR="00296263" w:rsidRPr="00410CE4">
        <w:t xml:space="preserve"> Estos requisitos no </w:t>
      </w:r>
      <w:r w:rsidR="00DF15F3">
        <w:t xml:space="preserve">deben ser entendidos </w:t>
      </w:r>
      <w:r w:rsidR="00296263" w:rsidRPr="00410CE4">
        <w:t>meramente como formalidades técnicas. S</w:t>
      </w:r>
      <w:r>
        <w:t xml:space="preserve">ino que significa </w:t>
      </w:r>
      <w:r w:rsidR="00296263" w:rsidRPr="00410CE4">
        <w:t xml:space="preserve">que las personas candidatas </w:t>
      </w:r>
      <w:r>
        <w:t xml:space="preserve">deben </w:t>
      </w:r>
      <w:r w:rsidR="00296263" w:rsidRPr="00410CE4">
        <w:t>reflej</w:t>
      </w:r>
      <w:r>
        <w:t>ar</w:t>
      </w:r>
      <w:r w:rsidR="00296263" w:rsidRPr="00410CE4">
        <w:t xml:space="preserve"> un compromiso real con los valores fundamentales de Naciones Unidas, incluyendo el multilateralismo, la defensa y promoción de los derechos humanos, la igualdad de género y la búsqueda de la paz y el desarrollo sostenible. La decisión de visibilizar estos criterios cobra especial relevancia en un momento en que tanto la ONU, como el multilateralismo en general, enfrentan crecientes desafíos y cuestionamientos</w:t>
      </w:r>
      <w:r>
        <w:t>.</w:t>
      </w:r>
      <w:r w:rsidR="00296263" w:rsidRPr="00410CE4">
        <w:t xml:space="preserve"> </w:t>
      </w:r>
    </w:p>
    <w:p w14:paraId="0CFB910C" w14:textId="06B4A22F" w:rsidR="00B5593E" w:rsidRPr="00410CE4" w:rsidRDefault="003354EA" w:rsidP="00410CE4">
      <w:pPr>
        <w:pStyle w:val="NormalWeb"/>
        <w:jc w:val="both"/>
      </w:pPr>
      <w:r w:rsidRPr="00410CE4">
        <w:t xml:space="preserve">Por último, la resolución establece que el proceso deberá concluir con la toma de posesión </w:t>
      </w:r>
      <w:r w:rsidR="00B5593E" w:rsidRPr="00410CE4">
        <w:t>del cargo a la</w:t>
      </w:r>
      <w:r w:rsidRPr="00410CE4">
        <w:t xml:space="preserve"> Secretar</w:t>
      </w:r>
      <w:r w:rsidR="00894559">
        <w:t>í</w:t>
      </w:r>
      <w:r w:rsidRPr="00410CE4">
        <w:t>a General "</w:t>
      </w:r>
      <w:r w:rsidRPr="00894559">
        <w:rPr>
          <w:i/>
          <w:iCs/>
        </w:rPr>
        <w:t xml:space="preserve">durante el último trimestre del año </w:t>
      </w:r>
      <w:r w:rsidR="00AB7851" w:rsidRPr="00894559">
        <w:rPr>
          <w:i/>
          <w:iCs/>
        </w:rPr>
        <w:t>previo</w:t>
      </w:r>
      <w:r w:rsidRPr="00894559">
        <w:rPr>
          <w:i/>
          <w:iCs/>
        </w:rPr>
        <w:t xml:space="preserve"> al inicio </w:t>
      </w:r>
      <w:r w:rsidR="00AB7851" w:rsidRPr="00894559">
        <w:rPr>
          <w:i/>
          <w:iCs/>
        </w:rPr>
        <w:t>de su</w:t>
      </w:r>
      <w:r w:rsidRPr="00894559">
        <w:rPr>
          <w:i/>
          <w:iCs/>
        </w:rPr>
        <w:t xml:space="preserve"> mandato</w:t>
      </w:r>
      <w:r w:rsidRPr="00410CE4">
        <w:t xml:space="preserve">". Esto </w:t>
      </w:r>
      <w:r w:rsidR="00AB7851" w:rsidRPr="00410CE4">
        <w:t>significa</w:t>
      </w:r>
      <w:r w:rsidRPr="00410CE4">
        <w:t xml:space="preserve"> que </w:t>
      </w:r>
      <w:r w:rsidR="00894559">
        <w:t xml:space="preserve">la aceptación formal del puesto debe ocurrir </w:t>
      </w:r>
      <w:r w:rsidRPr="00410CE4">
        <w:t xml:space="preserve">entre octubre y diciembre de 2026, aunque </w:t>
      </w:r>
      <w:r w:rsidR="00AB7851" w:rsidRPr="00410CE4">
        <w:t>la resolución</w:t>
      </w:r>
      <w:r w:rsidRPr="00410CE4">
        <w:t xml:space="preserve"> </w:t>
      </w:r>
      <w:r w:rsidR="00AB7851" w:rsidRPr="00410CE4">
        <w:t>sugiere</w:t>
      </w:r>
      <w:r w:rsidRPr="00410CE4">
        <w:t xml:space="preserve"> </w:t>
      </w:r>
      <w:r w:rsidR="00AB7851" w:rsidRPr="00410CE4">
        <w:t>que no se retrase hasta el final del período</w:t>
      </w:r>
      <w:r w:rsidRPr="00410CE4">
        <w:t xml:space="preserve">, </w:t>
      </w:r>
      <w:r w:rsidR="00AB7851" w:rsidRPr="00410CE4">
        <w:t>“</w:t>
      </w:r>
      <w:r w:rsidRPr="00894559">
        <w:rPr>
          <w:i/>
          <w:iCs/>
        </w:rPr>
        <w:t xml:space="preserve">con el fin de </w:t>
      </w:r>
      <w:r w:rsidR="00AB7851" w:rsidRPr="00894559">
        <w:rPr>
          <w:i/>
          <w:iCs/>
        </w:rPr>
        <w:t>que la persona designada como Secretario/a General cuente con el tiempo suficiente para prepararse adecuadamente para asumir sus funciones</w:t>
      </w:r>
      <w:r w:rsidR="00AB7851" w:rsidRPr="00410CE4">
        <w:t>”</w:t>
      </w:r>
      <w:r w:rsidR="00DF15F3">
        <w:t>.</w:t>
      </w:r>
      <w:r w:rsidR="00AB7851" w:rsidRPr="00410CE4">
        <w:t xml:space="preserve"> </w:t>
      </w:r>
      <w:r w:rsidR="00894559">
        <w:t xml:space="preserve">La persona elegida </w:t>
      </w:r>
      <w:r w:rsidR="00706289" w:rsidRPr="00410CE4">
        <w:t xml:space="preserve">comenzará oficialmente </w:t>
      </w:r>
      <w:r w:rsidR="00894559">
        <w:t xml:space="preserve">su mandato </w:t>
      </w:r>
      <w:r w:rsidR="00706289" w:rsidRPr="00410CE4">
        <w:t xml:space="preserve">el 1 de enero de 2027. </w:t>
      </w:r>
    </w:p>
    <w:p w14:paraId="1408DF57" w14:textId="15C4694F" w:rsidR="00706289" w:rsidRPr="00410CE4" w:rsidRDefault="00894559" w:rsidP="00410CE4">
      <w:pPr>
        <w:pStyle w:val="NormalWeb"/>
        <w:jc w:val="both"/>
      </w:pPr>
      <w:r>
        <w:rPr>
          <w:rStyle w:val="Strong"/>
          <w:b w:val="0"/>
          <w:bCs w:val="0"/>
        </w:rPr>
        <w:lastRenderedPageBreak/>
        <w:t xml:space="preserve">Uno de los cometidos fundamentales de </w:t>
      </w:r>
      <w:r w:rsidR="003354EA" w:rsidRPr="00410CE4">
        <w:rPr>
          <w:rStyle w:val="Strong"/>
          <w:b w:val="0"/>
          <w:bCs w:val="0"/>
        </w:rPr>
        <w:t xml:space="preserve">1 </w:t>
      </w:r>
      <w:proofErr w:type="spellStart"/>
      <w:r w:rsidR="003354EA" w:rsidRPr="00410CE4">
        <w:rPr>
          <w:rStyle w:val="Strong"/>
          <w:b w:val="0"/>
          <w:bCs w:val="0"/>
        </w:rPr>
        <w:t>for</w:t>
      </w:r>
      <w:proofErr w:type="spellEnd"/>
      <w:r w:rsidR="003354EA" w:rsidRPr="00410CE4">
        <w:rPr>
          <w:rStyle w:val="Strong"/>
          <w:b w:val="0"/>
          <w:bCs w:val="0"/>
        </w:rPr>
        <w:t xml:space="preserve"> 8 </w:t>
      </w:r>
      <w:proofErr w:type="spellStart"/>
      <w:r w:rsidR="003354EA" w:rsidRPr="00410CE4">
        <w:rPr>
          <w:rStyle w:val="Strong"/>
          <w:b w:val="0"/>
          <w:bCs w:val="0"/>
        </w:rPr>
        <w:t>Billion</w:t>
      </w:r>
      <w:proofErr w:type="spellEnd"/>
      <w:r w:rsidR="003354EA" w:rsidRPr="00410CE4">
        <w:t xml:space="preserve"> </w:t>
      </w:r>
      <w:r w:rsidR="00706289" w:rsidRPr="00410CE4">
        <w:t xml:space="preserve">ha </w:t>
      </w:r>
      <w:r>
        <w:t xml:space="preserve">sido </w:t>
      </w:r>
      <w:r w:rsidR="00706289" w:rsidRPr="00410CE4">
        <w:t>impulsa</w:t>
      </w:r>
      <w:r>
        <w:t>r</w:t>
      </w:r>
      <w:r w:rsidR="00706289" w:rsidRPr="00410CE4">
        <w:t xml:space="preserve"> la necesidad de contar con un</w:t>
      </w:r>
      <w:r w:rsidR="003354EA" w:rsidRPr="00410CE4">
        <w:t xml:space="preserve"> proceso de selección más </w:t>
      </w:r>
      <w:r w:rsidR="00706289" w:rsidRPr="00410CE4">
        <w:t>estructurado</w:t>
      </w:r>
      <w:r w:rsidR="003354EA" w:rsidRPr="00410CE4">
        <w:t xml:space="preserve"> y transparente</w:t>
      </w:r>
      <w:r>
        <w:t xml:space="preserve">. Estas son medidas esenciales para </w:t>
      </w:r>
      <w:r w:rsidR="003354EA" w:rsidRPr="00410CE4">
        <w:t>reducir la</w:t>
      </w:r>
      <w:r w:rsidR="00706289" w:rsidRPr="00410CE4">
        <w:t xml:space="preserve"> especulación y la incertidumbre</w:t>
      </w:r>
      <w:r>
        <w:t xml:space="preserve">, y </w:t>
      </w:r>
      <w:r w:rsidR="003354EA" w:rsidRPr="00410CE4">
        <w:t xml:space="preserve">permitir que las </w:t>
      </w:r>
      <w:r w:rsidR="00706289" w:rsidRPr="00410CE4">
        <w:t>personas candidatas</w:t>
      </w:r>
      <w:r w:rsidR="003354EA" w:rsidRPr="00410CE4">
        <w:t xml:space="preserve"> </w:t>
      </w:r>
      <w:r w:rsidR="00706289" w:rsidRPr="00410CE4">
        <w:t>puedan prepararse</w:t>
      </w:r>
      <w:r w:rsidR="003354EA" w:rsidRPr="00410CE4">
        <w:t xml:space="preserve"> </w:t>
      </w:r>
      <w:r>
        <w:t>adecuadamente</w:t>
      </w:r>
      <w:r w:rsidR="003354EA" w:rsidRPr="00410CE4">
        <w:t xml:space="preserve">. </w:t>
      </w:r>
      <w:r w:rsidR="009234D8" w:rsidRPr="00410CE4">
        <w:t xml:space="preserve">Si bien </w:t>
      </w:r>
      <w:r w:rsidR="00706289" w:rsidRPr="00410CE4">
        <w:t xml:space="preserve">1 </w:t>
      </w:r>
      <w:proofErr w:type="spellStart"/>
      <w:r w:rsidR="00706289" w:rsidRPr="00410CE4">
        <w:t>for</w:t>
      </w:r>
      <w:proofErr w:type="spellEnd"/>
      <w:r w:rsidR="00706289" w:rsidRPr="00410CE4">
        <w:t xml:space="preserve"> 8 </w:t>
      </w:r>
      <w:proofErr w:type="spellStart"/>
      <w:r w:rsidR="00706289" w:rsidRPr="00410CE4">
        <w:t>Billion</w:t>
      </w:r>
      <w:proofErr w:type="spellEnd"/>
      <w:r w:rsidR="00706289" w:rsidRPr="00410CE4">
        <w:t xml:space="preserve"> había propuesto que el proceso comenzar</w:t>
      </w:r>
      <w:r w:rsidR="009234D8" w:rsidRPr="00410CE4">
        <w:t xml:space="preserve">a antes (al inicio del 80° período de sesiones) y que la Asamblea General estableciera con mayor claridad </w:t>
      </w:r>
      <w:r>
        <w:t xml:space="preserve">las fechas y momentos en que las distintas </w:t>
      </w:r>
      <w:r w:rsidR="009234D8" w:rsidRPr="00410CE4">
        <w:t xml:space="preserve">etapas del proceso tendrán lugar, la </w:t>
      </w:r>
      <w:r>
        <w:t>r</w:t>
      </w:r>
      <w:r w:rsidR="009234D8" w:rsidRPr="00410CE4">
        <w:t xml:space="preserve">esolución </w:t>
      </w:r>
      <w:r>
        <w:t xml:space="preserve">adoptada </w:t>
      </w:r>
      <w:r w:rsidR="009234D8" w:rsidRPr="00410CE4">
        <w:t xml:space="preserve">sienta las bases y marca un paso importante para avanzar hacia un proceso más ordenado y previsible. </w:t>
      </w:r>
    </w:p>
    <w:p w14:paraId="1239EA22" w14:textId="77777777" w:rsidR="003354EA" w:rsidRPr="00DF15F3" w:rsidRDefault="003354EA" w:rsidP="00410CE4">
      <w:pPr>
        <w:pStyle w:val="Heading3"/>
        <w:jc w:val="both"/>
      </w:pPr>
      <w:r w:rsidRPr="00DF15F3">
        <w:t>Transparencia financiera</w:t>
      </w:r>
    </w:p>
    <w:p w14:paraId="6C61559B" w14:textId="29839FD2" w:rsidR="007E5979" w:rsidRPr="00410CE4" w:rsidRDefault="007E5979" w:rsidP="00410CE4">
      <w:pPr>
        <w:pStyle w:val="NormalWeb"/>
        <w:jc w:val="both"/>
      </w:pPr>
      <w:r w:rsidRPr="00410CE4">
        <w:rPr>
          <w:rStyle w:val="Strong"/>
          <w:b w:val="0"/>
          <w:bCs w:val="0"/>
        </w:rPr>
        <w:t xml:space="preserve">1 </w:t>
      </w:r>
      <w:proofErr w:type="spellStart"/>
      <w:r w:rsidRPr="00410CE4">
        <w:rPr>
          <w:rStyle w:val="Strong"/>
          <w:b w:val="0"/>
          <w:bCs w:val="0"/>
        </w:rPr>
        <w:t>for</w:t>
      </w:r>
      <w:proofErr w:type="spellEnd"/>
      <w:r w:rsidRPr="00410CE4">
        <w:rPr>
          <w:rStyle w:val="Strong"/>
          <w:b w:val="0"/>
          <w:bCs w:val="0"/>
        </w:rPr>
        <w:t xml:space="preserve"> 8 </w:t>
      </w:r>
      <w:proofErr w:type="spellStart"/>
      <w:r w:rsidRPr="00410CE4">
        <w:rPr>
          <w:rStyle w:val="Strong"/>
          <w:b w:val="0"/>
          <w:bCs w:val="0"/>
        </w:rPr>
        <w:t>Billion</w:t>
      </w:r>
      <w:proofErr w:type="spellEnd"/>
      <w:r w:rsidRPr="00410CE4">
        <w:t xml:space="preserve"> celebró la resolución anterior sobre este tema, adoptada en 2023, que alentaba a las personas candidatas a informar de forma voluntaria el origen de los fondos para sus campañas. Desde entonces, la propuesta ha cobrado fuerza, y la </w:t>
      </w:r>
      <w:r w:rsidR="00894559">
        <w:t>actual R</w:t>
      </w:r>
      <w:r w:rsidRPr="00410CE4">
        <w:t xml:space="preserve">esolución </w:t>
      </w:r>
      <w:r w:rsidRPr="00DF15F3">
        <w:t>establece</w:t>
      </w:r>
      <w:r w:rsidRPr="00410CE4">
        <w:t xml:space="preserve"> de forma clara que todas las personas candidatas </w:t>
      </w:r>
      <w:r w:rsidRPr="00410CE4">
        <w:rPr>
          <w:rStyle w:val="Emphasis"/>
        </w:rPr>
        <w:t>“deberán informar sus fuentes de financiamiento al momento de su nominación”</w:t>
      </w:r>
      <w:r w:rsidRPr="00410CE4">
        <w:t xml:space="preserve">. A partir de ahora, la transparencia financiera pasa a ser un elemento esencial de las credenciales públicas de cualquier candidatura, junto con </w:t>
      </w:r>
      <w:r w:rsidRPr="00DF15F3">
        <w:t>su visión</w:t>
      </w:r>
      <w:r w:rsidRPr="00410CE4">
        <w:t xml:space="preserve"> </w:t>
      </w:r>
      <w:r w:rsidR="00DF15F3">
        <w:t xml:space="preserve">para el mandato </w:t>
      </w:r>
      <w:r w:rsidRPr="00410CE4">
        <w:t xml:space="preserve">y su currículum. Esta información será publicada en un sitio web específico, </w:t>
      </w:r>
      <w:r w:rsidR="00894559">
        <w:t xml:space="preserve">que deberá ser </w:t>
      </w:r>
      <w:r w:rsidRPr="00410CE4">
        <w:t xml:space="preserve">actualizado regularmente y gestionado por las presidencias de la Asamblea General y el Consejo de Seguridad. Las personas candidatas deberán notificar a las </w:t>
      </w:r>
      <w:r w:rsidR="00F619DF" w:rsidRPr="00410CE4">
        <w:t xml:space="preserve">presidencias de </w:t>
      </w:r>
      <w:r w:rsidRPr="00410CE4">
        <w:t>cualquier modificación en su financiamiento de manera oportuna, para asegurar que los datos disponibles sean precisos y estén al día.</w:t>
      </w:r>
    </w:p>
    <w:p w14:paraId="5E44F3CA" w14:textId="23382813" w:rsidR="003354EA" w:rsidRPr="00DF15F3" w:rsidRDefault="00F619DF" w:rsidP="00410CE4">
      <w:pPr>
        <w:pStyle w:val="Heading3"/>
        <w:jc w:val="both"/>
      </w:pPr>
      <w:r w:rsidRPr="00DF15F3">
        <w:t>Los Estados deberían considerar nomina</w:t>
      </w:r>
      <w:r w:rsidR="00894559">
        <w:t xml:space="preserve">r y apoyar a </w:t>
      </w:r>
      <w:r w:rsidRPr="00DF15F3">
        <w:t xml:space="preserve">mujeres </w:t>
      </w:r>
      <w:r w:rsidR="00894559">
        <w:t>candidatas de manera exclusiva</w:t>
      </w:r>
      <w:r w:rsidRPr="00DF15F3">
        <w:t>.</w:t>
      </w:r>
    </w:p>
    <w:p w14:paraId="3AD24910" w14:textId="3D65E044" w:rsidR="00F619DF" w:rsidRPr="00410CE4" w:rsidRDefault="00F619DF" w:rsidP="00410CE4">
      <w:pPr>
        <w:pStyle w:val="NormalWeb"/>
        <w:jc w:val="both"/>
      </w:pPr>
      <w:r w:rsidRPr="00410CE4">
        <w:t>L</w:t>
      </w:r>
      <w:r w:rsidR="003354EA" w:rsidRPr="00410CE4">
        <w:t xml:space="preserve">a </w:t>
      </w:r>
      <w:r w:rsidR="00894559">
        <w:t>R</w:t>
      </w:r>
      <w:r w:rsidR="003354EA" w:rsidRPr="00410CE4">
        <w:t xml:space="preserve">esolución no declara de forma contundente </w:t>
      </w:r>
      <w:r w:rsidRPr="00410CE4">
        <w:t>la intención de la Asamblea General de poner fin a 80 años de espera y seleccionar</w:t>
      </w:r>
      <w:r w:rsidR="00894559">
        <w:t>, finalmente,</w:t>
      </w:r>
      <w:r w:rsidRPr="00410CE4">
        <w:t xml:space="preserve"> a una mujer al frente de la Secretaría General, una demanda que 1 </w:t>
      </w:r>
      <w:proofErr w:type="spellStart"/>
      <w:r w:rsidRPr="00410CE4">
        <w:t>for</w:t>
      </w:r>
      <w:proofErr w:type="spellEnd"/>
      <w:r w:rsidRPr="00410CE4">
        <w:t xml:space="preserve"> 8 </w:t>
      </w:r>
      <w:proofErr w:type="spellStart"/>
      <w:r w:rsidRPr="00410CE4">
        <w:t>Billi</w:t>
      </w:r>
      <w:r w:rsidR="00A21F11" w:rsidRPr="00410CE4">
        <w:t>o</w:t>
      </w:r>
      <w:r w:rsidRPr="00410CE4">
        <w:t>n</w:t>
      </w:r>
      <w:proofErr w:type="spellEnd"/>
      <w:r w:rsidRPr="00410CE4">
        <w:t xml:space="preserve"> impulsó fuertemente durante las negociaciones. </w:t>
      </w:r>
      <w:r w:rsidR="00A21F11" w:rsidRPr="00410CE4">
        <w:t>Sin embargo, en un momento en que los derechos de las mujeres sufren retrocesos a nivel global</w:t>
      </w:r>
      <w:r w:rsidR="00894559">
        <w:t>,</w:t>
      </w:r>
      <w:r w:rsidR="00A21F11" w:rsidRPr="00410CE4">
        <w:t xml:space="preserve"> y </w:t>
      </w:r>
      <w:r w:rsidR="00894559">
        <w:t xml:space="preserve">que </w:t>
      </w:r>
      <w:r w:rsidR="00A21F11" w:rsidRPr="00410CE4">
        <w:t xml:space="preserve">la diversidad e inclusión en los nombramientos se han vuelto temas profundamente politizados, la </w:t>
      </w:r>
      <w:r w:rsidR="00894559">
        <w:t>R</w:t>
      </w:r>
      <w:r w:rsidR="00A21F11" w:rsidRPr="00410CE4">
        <w:t xml:space="preserve">esolución deja en claro que la igualdad de género sigue siendo una prioridad clave y que </w:t>
      </w:r>
      <w:r w:rsidRPr="00410CE4">
        <w:t xml:space="preserve">existe un respaldo significativo entre los Estados </w:t>
      </w:r>
      <w:r w:rsidR="00894559">
        <w:t>M</w:t>
      </w:r>
      <w:r w:rsidRPr="00410CE4">
        <w:t xml:space="preserve">iembros para </w:t>
      </w:r>
      <w:r w:rsidR="00A21F11" w:rsidRPr="00410CE4">
        <w:t>que una mujer ocupe</w:t>
      </w:r>
      <w:r w:rsidRPr="00410CE4">
        <w:t xml:space="preserve"> el cargo </w:t>
      </w:r>
      <w:r w:rsidR="00A21F11" w:rsidRPr="00410CE4">
        <w:t>de Secretar</w:t>
      </w:r>
      <w:r w:rsidR="001E7148">
        <w:t>i</w:t>
      </w:r>
      <w:r w:rsidR="00A21F11" w:rsidRPr="00410CE4">
        <w:t xml:space="preserve">a General. </w:t>
      </w:r>
    </w:p>
    <w:p w14:paraId="19F47E18" w14:textId="1B069E7A" w:rsidR="003354EA" w:rsidRPr="00410CE4" w:rsidRDefault="003354EA" w:rsidP="00410CE4">
      <w:pPr>
        <w:pStyle w:val="NormalWeb"/>
        <w:jc w:val="both"/>
      </w:pPr>
      <w:r w:rsidRPr="00410CE4">
        <w:t xml:space="preserve">La </w:t>
      </w:r>
      <w:r w:rsidR="00894559">
        <w:t>R</w:t>
      </w:r>
      <w:r w:rsidRPr="00410CE4">
        <w:t xml:space="preserve">esolución </w:t>
      </w:r>
      <w:r w:rsidR="00894559">
        <w:t>lamenta</w:t>
      </w:r>
      <w:r w:rsidRPr="00410CE4">
        <w:t xml:space="preserve"> que </w:t>
      </w:r>
      <w:r w:rsidR="001C1420" w:rsidRPr="00410CE4">
        <w:t>ninguna</w:t>
      </w:r>
      <w:r w:rsidRPr="00410CE4">
        <w:t xml:space="preserve"> mujer </w:t>
      </w:r>
      <w:r w:rsidR="001C1420" w:rsidRPr="00410CE4">
        <w:t xml:space="preserve">haya ocupado </w:t>
      </w:r>
      <w:r w:rsidRPr="00410CE4">
        <w:t>el cargo de Secretaria General</w:t>
      </w:r>
      <w:r w:rsidR="001C1420" w:rsidRPr="00410CE4">
        <w:t xml:space="preserve"> de Naciones Unidas</w:t>
      </w:r>
      <w:r w:rsidRPr="00410CE4">
        <w:t>, e insta a los Estados a “</w:t>
      </w:r>
      <w:r w:rsidRPr="00DF15F3">
        <w:rPr>
          <w:i/>
          <w:iCs/>
        </w:rPr>
        <w:t xml:space="preserve">considerar </w:t>
      </w:r>
      <w:r w:rsidRPr="00DF15F3">
        <w:rPr>
          <w:i/>
          <w:iCs/>
          <w:u w:val="single"/>
        </w:rPr>
        <w:t>seriamente</w:t>
      </w:r>
      <w:r w:rsidRPr="00DF15F3">
        <w:rPr>
          <w:i/>
          <w:iCs/>
        </w:rPr>
        <w:t xml:space="preserve"> la nominación de mujeres como candidatas</w:t>
      </w:r>
      <w:r w:rsidRPr="00410CE4">
        <w:t xml:space="preserve">” (énfasis añadido). Esto </w:t>
      </w:r>
      <w:r w:rsidR="001C1420" w:rsidRPr="00410CE4">
        <w:t>representa</w:t>
      </w:r>
      <w:r w:rsidRPr="00410CE4">
        <w:t xml:space="preserve"> un paso más allá que el </w:t>
      </w:r>
      <w:hyperlink r:id="rId6" w:history="1">
        <w:r w:rsidRPr="001E7148">
          <w:rPr>
            <w:rStyle w:val="Hyperlink"/>
          </w:rPr>
          <w:t xml:space="preserve">Pacto </w:t>
        </w:r>
        <w:r w:rsidR="001C1420" w:rsidRPr="001E7148">
          <w:rPr>
            <w:rStyle w:val="Hyperlink"/>
          </w:rPr>
          <w:t>de</w:t>
        </w:r>
        <w:r w:rsidRPr="001E7148">
          <w:rPr>
            <w:rStyle w:val="Hyperlink"/>
          </w:rPr>
          <w:t>l Futuro</w:t>
        </w:r>
      </w:hyperlink>
      <w:r w:rsidR="001C1420" w:rsidRPr="001E7148">
        <w:t>,</w:t>
      </w:r>
      <w:r w:rsidR="001C1420" w:rsidRPr="00410CE4">
        <w:t xml:space="preserve"> adoptado </w:t>
      </w:r>
      <w:r w:rsidRPr="00410CE4">
        <w:t>el año pasado</w:t>
      </w:r>
      <w:r w:rsidR="001C1420" w:rsidRPr="00410CE4">
        <w:t xml:space="preserve"> por los líderes mundiales,</w:t>
      </w:r>
      <w:r w:rsidRPr="00410CE4">
        <w:t xml:space="preserve"> que </w:t>
      </w:r>
      <w:r w:rsidR="001C1420" w:rsidRPr="00410CE4">
        <w:t>instaba</w:t>
      </w:r>
      <w:r w:rsidRPr="00410CE4">
        <w:t xml:space="preserve"> a los Estados </w:t>
      </w:r>
      <w:r w:rsidR="001C1420" w:rsidRPr="00410CE4">
        <w:t xml:space="preserve">miembro a </w:t>
      </w:r>
      <w:r w:rsidRPr="00410CE4">
        <w:t>“</w:t>
      </w:r>
      <w:r w:rsidRPr="00DF15F3">
        <w:rPr>
          <w:i/>
          <w:iCs/>
        </w:rPr>
        <w:t>considerar</w:t>
      </w:r>
      <w:r w:rsidRPr="00410CE4">
        <w:t xml:space="preserve">” </w:t>
      </w:r>
      <w:r w:rsidR="00DF15F3">
        <w:t>la nominación de</w:t>
      </w:r>
      <w:r w:rsidR="001C1420" w:rsidRPr="00410CE4">
        <w:t xml:space="preserve"> mujeres</w:t>
      </w:r>
      <w:r w:rsidRPr="00410CE4">
        <w:t xml:space="preserve">. </w:t>
      </w:r>
      <w:r w:rsidR="001C1420" w:rsidRPr="00410CE4">
        <w:t xml:space="preserve">Además, refuerza el </w:t>
      </w:r>
      <w:hyperlink r:id="rId7" w:history="1">
        <w:r w:rsidR="001C1420" w:rsidRPr="009E0706">
          <w:rPr>
            <w:rStyle w:val="Hyperlink"/>
          </w:rPr>
          <w:t>lenguaje acordado por la Asamblea General</w:t>
        </w:r>
      </w:hyperlink>
      <w:r w:rsidR="001C1420" w:rsidRPr="00410CE4">
        <w:t xml:space="preserve"> en 2023</w:t>
      </w:r>
      <w:r w:rsidRPr="00410CE4">
        <w:t>, que “</w:t>
      </w:r>
      <w:r w:rsidRPr="00DF15F3">
        <w:rPr>
          <w:i/>
          <w:iCs/>
        </w:rPr>
        <w:t>alentaba firmemente</w:t>
      </w:r>
      <w:r w:rsidRPr="00410CE4">
        <w:t xml:space="preserve">” a </w:t>
      </w:r>
      <w:r w:rsidR="001C1420" w:rsidRPr="00410CE4">
        <w:t xml:space="preserve">los Estados a considerar nominar </w:t>
      </w:r>
      <w:r w:rsidRPr="00410CE4">
        <w:t>mujeres.</w:t>
      </w:r>
    </w:p>
    <w:p w14:paraId="5B62D757" w14:textId="5D5FDAD8" w:rsidR="00410CE4" w:rsidRPr="00410CE4" w:rsidRDefault="00894559" w:rsidP="00410CE4">
      <w:pPr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>Adicionalmente, e</w:t>
      </w:r>
      <w:r w:rsidR="001C1420" w:rsidRPr="001C1420">
        <w:rPr>
          <w:rFonts w:ascii="Times New Roman" w:eastAsia="Times New Roman" w:hAnsi="Times New Roman" w:cs="Times New Roman"/>
          <w:lang w:eastAsia="es-ES_tradnl"/>
        </w:rPr>
        <w:t xml:space="preserve">l año pasado se </w:t>
      </w:r>
      <w:hyperlink r:id="rId8" w:history="1">
        <w:r w:rsidR="001C1420" w:rsidRPr="009E0706">
          <w:rPr>
            <w:rStyle w:val="Hyperlink"/>
            <w:rFonts w:ascii="Times New Roman" w:eastAsia="Times New Roman" w:hAnsi="Times New Roman" w:cs="Times New Roman"/>
            <w:lang w:eastAsia="es-ES_tradnl"/>
          </w:rPr>
          <w:t>adoptó la Recomendación General N.º 40 del Comité CEDAW</w:t>
        </w:r>
      </w:hyperlink>
      <w:r w:rsidR="00410CE4" w:rsidRPr="00410CE4">
        <w:rPr>
          <w:rFonts w:ascii="Times New Roman" w:eastAsia="Times New Roman" w:hAnsi="Times New Roman" w:cs="Times New Roman"/>
          <w:lang w:eastAsia="es-ES_tradnl"/>
        </w:rPr>
        <w:t xml:space="preserve"> (RG40)</w:t>
      </w:r>
      <w:r w:rsidR="001C1420" w:rsidRPr="001C1420">
        <w:rPr>
          <w:rFonts w:ascii="Times New Roman" w:eastAsia="Times New Roman" w:hAnsi="Times New Roman" w:cs="Times New Roman"/>
          <w:lang w:eastAsia="es-ES_tradnl"/>
        </w:rPr>
        <w:t xml:space="preserve">, que reafirma de forma inequívoca el derecho de las mujeres a una </w:t>
      </w:r>
      <w:r w:rsidR="001C1420" w:rsidRPr="00410CE4">
        <w:rPr>
          <w:rFonts w:ascii="Times New Roman" w:eastAsia="Times New Roman" w:hAnsi="Times New Roman" w:cs="Times New Roman"/>
          <w:lang w:eastAsia="es-ES_tradnl"/>
        </w:rPr>
        <w:t>“</w:t>
      </w:r>
      <w:r w:rsidR="001C1420" w:rsidRPr="001C1420">
        <w:rPr>
          <w:rFonts w:ascii="Times New Roman" w:eastAsia="Times New Roman" w:hAnsi="Times New Roman" w:cs="Times New Roman"/>
          <w:i/>
          <w:iCs/>
          <w:lang w:eastAsia="es-ES_tradnl"/>
        </w:rPr>
        <w:t>representación igualitaria e inclusiva</w:t>
      </w:r>
      <w:r w:rsidR="001C1420" w:rsidRPr="00410CE4">
        <w:rPr>
          <w:rFonts w:ascii="Times New Roman" w:eastAsia="Times New Roman" w:hAnsi="Times New Roman" w:cs="Times New Roman"/>
          <w:lang w:eastAsia="es-ES_tradnl"/>
        </w:rPr>
        <w:t xml:space="preserve">” </w:t>
      </w:r>
      <w:r w:rsidR="001C1420" w:rsidRPr="001C1420">
        <w:rPr>
          <w:rFonts w:ascii="Times New Roman" w:eastAsia="Times New Roman" w:hAnsi="Times New Roman" w:cs="Times New Roman"/>
          <w:lang w:eastAsia="es-ES_tradnl"/>
        </w:rPr>
        <w:t xml:space="preserve">en todos los espacios de toma de decisiones, incluyendo los </w:t>
      </w:r>
      <w:r w:rsidR="00410CE4" w:rsidRPr="00410CE4">
        <w:rPr>
          <w:rFonts w:ascii="Times New Roman" w:eastAsia="Times New Roman" w:hAnsi="Times New Roman" w:cs="Times New Roman"/>
          <w:lang w:eastAsia="es-ES_tradnl"/>
        </w:rPr>
        <w:t>cargos más altos</w:t>
      </w:r>
      <w:r w:rsidR="001C1420" w:rsidRPr="001C1420">
        <w:rPr>
          <w:rFonts w:ascii="Times New Roman" w:eastAsia="Times New Roman" w:hAnsi="Times New Roman" w:cs="Times New Roman"/>
          <w:lang w:eastAsia="es-ES_tradnl"/>
        </w:rPr>
        <w:t xml:space="preserve"> de liderazgo en organismos multilaterales. </w:t>
      </w:r>
      <w:r w:rsidR="00410CE4" w:rsidRPr="00410CE4">
        <w:rPr>
          <w:rFonts w:ascii="Times New Roman" w:eastAsia="Times New Roman" w:hAnsi="Times New Roman" w:cs="Times New Roman"/>
          <w:lang w:eastAsia="es-ES_tradnl"/>
        </w:rPr>
        <w:t>La RG40</w:t>
      </w:r>
      <w:r w:rsidR="001C1420" w:rsidRPr="001C1420">
        <w:rPr>
          <w:rFonts w:ascii="Times New Roman" w:eastAsia="Times New Roman" w:hAnsi="Times New Roman" w:cs="Times New Roman"/>
          <w:lang w:eastAsia="es-ES_tradnl"/>
        </w:rPr>
        <w:t xml:space="preserve"> establece que alcanzar este objetivo requiere, como mínimo, una paridad de género del 50/50 entre mujeres y hombres</w:t>
      </w:r>
      <w:r>
        <w:rPr>
          <w:rFonts w:ascii="Times New Roman" w:eastAsia="Times New Roman" w:hAnsi="Times New Roman" w:cs="Times New Roman"/>
          <w:lang w:eastAsia="es-ES_tradnl"/>
        </w:rPr>
        <w:t>,</w:t>
      </w:r>
      <w:r w:rsidR="001C1420" w:rsidRPr="001C1420">
        <w:rPr>
          <w:rFonts w:ascii="Times New Roman" w:eastAsia="Times New Roman" w:hAnsi="Times New Roman" w:cs="Times New Roman"/>
          <w:lang w:eastAsia="es-ES_tradnl"/>
        </w:rPr>
        <w:t xml:space="preserve"> y subraya que los Estados tienen la obligación de </w:t>
      </w:r>
      <w:r w:rsidR="001C1420" w:rsidRPr="001C1420">
        <w:rPr>
          <w:rFonts w:ascii="Times New Roman" w:eastAsia="Times New Roman" w:hAnsi="Times New Roman" w:cs="Times New Roman"/>
          <w:lang w:eastAsia="es-ES_tradnl"/>
        </w:rPr>
        <w:lastRenderedPageBreak/>
        <w:t xml:space="preserve">implementar medidas </w:t>
      </w:r>
      <w:r w:rsidR="00410CE4" w:rsidRPr="00410CE4">
        <w:rPr>
          <w:rFonts w:ascii="Times New Roman" w:eastAsia="Times New Roman" w:hAnsi="Times New Roman" w:cs="Times New Roman"/>
          <w:lang w:eastAsia="es-ES_tradnl"/>
        </w:rPr>
        <w:t>(</w:t>
      </w:r>
      <w:r w:rsidR="001C1420" w:rsidRPr="001C1420">
        <w:rPr>
          <w:rFonts w:ascii="Times New Roman" w:eastAsia="Times New Roman" w:hAnsi="Times New Roman" w:cs="Times New Roman"/>
          <w:lang w:eastAsia="es-ES_tradnl"/>
        </w:rPr>
        <w:t>incluidos mecanismos transparentes y basados en el mérito</w:t>
      </w:r>
      <w:r w:rsidR="00410CE4" w:rsidRPr="00410CE4">
        <w:rPr>
          <w:rFonts w:ascii="Times New Roman" w:eastAsia="Times New Roman" w:hAnsi="Times New Roman" w:cs="Times New Roman"/>
          <w:lang w:eastAsia="es-ES_tradnl"/>
        </w:rPr>
        <w:t>)</w:t>
      </w:r>
      <w:r w:rsidR="001C1420" w:rsidRPr="001C1420">
        <w:rPr>
          <w:rFonts w:ascii="Times New Roman" w:eastAsia="Times New Roman" w:hAnsi="Times New Roman" w:cs="Times New Roman"/>
          <w:lang w:eastAsia="es-ES_tradnl"/>
        </w:rPr>
        <w:t xml:space="preserve"> que garanticen el acceso de mujeres calificadas a puestos de liderazgo.</w:t>
      </w:r>
    </w:p>
    <w:p w14:paraId="625A3917" w14:textId="1FAD572E" w:rsidR="00410CE4" w:rsidRDefault="00410CE4" w:rsidP="00410CE4">
      <w:pPr>
        <w:pStyle w:val="NormalWeb"/>
        <w:jc w:val="both"/>
      </w:pPr>
      <w:r w:rsidRPr="00410CE4">
        <w:t>Tras 80 años de liderazgo exclusivamente</w:t>
      </w:r>
      <w:r w:rsidR="00653DAF">
        <w:t xml:space="preserve"> masculino</w:t>
      </w:r>
      <w:r w:rsidRPr="00410CE4">
        <w:t xml:space="preserve">, y en el marco de las obligaciones internacionales de los Estados y los valores fundamentales de las Naciones Unidas, el próximo proceso de selección representa una </w:t>
      </w:r>
      <w:r w:rsidRPr="00410CE4">
        <w:rPr>
          <w:rStyle w:val="Strong"/>
          <w:b w:val="0"/>
          <w:bCs w:val="0"/>
        </w:rPr>
        <w:t>oportunidad histórica</w:t>
      </w:r>
      <w:r w:rsidRPr="00410CE4">
        <w:t xml:space="preserve">: la de responder a la necesidad urgente de contar con un liderazgo verdaderamente representativo y comprometido con la promoción de los derechos de las mujeres y las niñas. El </w:t>
      </w:r>
      <w:r w:rsidR="00894559">
        <w:t xml:space="preserve">resultado de este proceso </w:t>
      </w:r>
      <w:r w:rsidRPr="00410CE4">
        <w:t xml:space="preserve">es claro: </w:t>
      </w:r>
      <w:r w:rsidRPr="00410CE4">
        <w:rPr>
          <w:rStyle w:val="Strong"/>
          <w:b w:val="0"/>
          <w:bCs w:val="0"/>
        </w:rPr>
        <w:t>la próxima persona al frente de la Secretaría General debe ser una mujer</w:t>
      </w:r>
      <w:r w:rsidRPr="00410CE4">
        <w:t>. Una líder con un historial comprobado en la defensa de la igualdad de género y con un compromiso firme con la paz, el desarrollo sostenible, los derechos humanos, el multilateralismo y los valores esenciales de la ONU.</w:t>
      </w:r>
    </w:p>
    <w:p w14:paraId="1DAE8C3D" w14:textId="7B5C44B6" w:rsidR="00894559" w:rsidRDefault="00894559" w:rsidP="00410CE4">
      <w:pPr>
        <w:pStyle w:val="NormalWeb"/>
        <w:jc w:val="both"/>
      </w:pPr>
      <w:r w:rsidRPr="00410CE4">
        <w:t>En los próximos días</w:t>
      </w:r>
      <w:r w:rsidRPr="003354EA">
        <w:t xml:space="preserve"> </w:t>
      </w:r>
      <w:hyperlink r:id="rId9" w:history="1">
        <w:r w:rsidRPr="001E7148">
          <w:rPr>
            <w:rStyle w:val="Hyperlink"/>
          </w:rPr>
          <w:t xml:space="preserve">1 </w:t>
        </w:r>
        <w:proofErr w:type="spellStart"/>
        <w:r w:rsidRPr="001E7148">
          <w:rPr>
            <w:rStyle w:val="Hyperlink"/>
          </w:rPr>
          <w:t>for</w:t>
        </w:r>
        <w:proofErr w:type="spellEnd"/>
        <w:r w:rsidRPr="001E7148">
          <w:rPr>
            <w:rStyle w:val="Hyperlink"/>
          </w:rPr>
          <w:t xml:space="preserve"> 8 </w:t>
        </w:r>
        <w:proofErr w:type="spellStart"/>
        <w:r w:rsidRPr="001E7148">
          <w:rPr>
            <w:rStyle w:val="Hyperlink"/>
          </w:rPr>
          <w:t>Billion</w:t>
        </w:r>
        <w:proofErr w:type="spellEnd"/>
      </w:hyperlink>
      <w:r w:rsidRPr="003354EA">
        <w:t xml:space="preserve"> publicará un análisis más </w:t>
      </w:r>
      <w:r w:rsidRPr="00410CE4">
        <w:t>detallado</w:t>
      </w:r>
      <w:r w:rsidRPr="003354EA">
        <w:t xml:space="preserve"> sobre las negociaciones y sus resultados.</w:t>
      </w:r>
    </w:p>
    <w:p w14:paraId="4C648AEB" w14:textId="603F5E2D" w:rsidR="00410CE4" w:rsidRDefault="0003772C" w:rsidP="00410CE4">
      <w:pPr>
        <w:pStyle w:val="NormalWeb"/>
        <w:jc w:val="both"/>
        <w:rPr>
          <w:b/>
          <w:bCs/>
        </w:rPr>
      </w:pPr>
      <w:r w:rsidRPr="0003772C">
        <w:rPr>
          <w:b/>
          <w:bCs/>
          <w:highlight w:val="cyan"/>
        </w:rPr>
        <w:t>Enlaces de interés:</w:t>
      </w:r>
      <w:r w:rsidRPr="0003772C">
        <w:rPr>
          <w:b/>
          <w:bCs/>
        </w:rPr>
        <w:t xml:space="preserve"> </w:t>
      </w:r>
    </w:p>
    <w:p w14:paraId="7BC71064" w14:textId="64259BCB" w:rsidR="0003772C" w:rsidRDefault="0003772C" w:rsidP="0003772C">
      <w:pPr>
        <w:pStyle w:val="NormalWeb"/>
        <w:numPr>
          <w:ilvl w:val="0"/>
          <w:numId w:val="1"/>
        </w:numPr>
      </w:pPr>
      <w:hyperlink r:id="rId10" w:history="1">
        <w:r w:rsidRPr="009E0706">
          <w:rPr>
            <w:rStyle w:val="Hyperlink"/>
          </w:rPr>
          <w:t>Lee la resolución aprobada en la Asamblea General (págs. 13-15).</w:t>
        </w:r>
      </w:hyperlink>
    </w:p>
    <w:p w14:paraId="12F7817E" w14:textId="13ABA0EA" w:rsidR="0003772C" w:rsidRDefault="0003772C" w:rsidP="0003772C">
      <w:pPr>
        <w:pStyle w:val="NormalWeb"/>
        <w:numPr>
          <w:ilvl w:val="0"/>
          <w:numId w:val="1"/>
        </w:numPr>
      </w:pPr>
      <w:hyperlink r:id="rId11" w:history="1">
        <w:r w:rsidRPr="009E0706">
          <w:rPr>
            <w:rStyle w:val="Hyperlink"/>
          </w:rPr>
          <w:t xml:space="preserve">Lee el informe de 1 </w:t>
        </w:r>
        <w:proofErr w:type="spellStart"/>
        <w:r w:rsidRPr="009E0706">
          <w:rPr>
            <w:rStyle w:val="Hyperlink"/>
          </w:rPr>
          <w:t>for</w:t>
        </w:r>
        <w:proofErr w:type="spellEnd"/>
        <w:r w:rsidRPr="009E0706">
          <w:rPr>
            <w:rStyle w:val="Hyperlink"/>
          </w:rPr>
          <w:t xml:space="preserve"> 8 </w:t>
        </w:r>
        <w:proofErr w:type="spellStart"/>
        <w:r w:rsidRPr="009E0706">
          <w:rPr>
            <w:rStyle w:val="Hyperlink"/>
          </w:rPr>
          <w:t>Billion</w:t>
        </w:r>
        <w:proofErr w:type="spellEnd"/>
        <w:r w:rsidRPr="009E0706">
          <w:rPr>
            <w:rStyle w:val="Hyperlink"/>
          </w:rPr>
          <w:t xml:space="preserve"> preparado como introducción a las negociaciones sobre esta resolución</w:t>
        </w:r>
      </w:hyperlink>
      <w:r w:rsidRPr="0003772C">
        <w:t>.</w:t>
      </w:r>
    </w:p>
    <w:p w14:paraId="6D235A33" w14:textId="44C95F2B" w:rsidR="0003772C" w:rsidRDefault="0003772C" w:rsidP="0003772C">
      <w:pPr>
        <w:pStyle w:val="NormalWeb"/>
        <w:numPr>
          <w:ilvl w:val="0"/>
          <w:numId w:val="1"/>
        </w:numPr>
      </w:pPr>
      <w:hyperlink r:id="rId12" w:history="1">
        <w:r w:rsidRPr="009E0706">
          <w:rPr>
            <w:rStyle w:val="Hyperlink"/>
          </w:rPr>
          <w:t>Lee nuestra plataforma de incidencia por un proceso justo y transparente para la elección de la persona que ocupará la Secretaria General de la ONU.</w:t>
        </w:r>
      </w:hyperlink>
    </w:p>
    <w:p w14:paraId="71A65DE1" w14:textId="5C33BBAA" w:rsidR="00410CE4" w:rsidRPr="0003772C" w:rsidRDefault="0003772C" w:rsidP="0003772C">
      <w:pPr>
        <w:pStyle w:val="NormalWeb"/>
        <w:numPr>
          <w:ilvl w:val="0"/>
          <w:numId w:val="1"/>
        </w:numPr>
      </w:pPr>
      <w:hyperlink r:id="rId13" w:history="1">
        <w:r w:rsidRPr="009E0706">
          <w:rPr>
            <w:rStyle w:val="Hyperlink"/>
          </w:rPr>
          <w:t xml:space="preserve">Explora el mapeo de posiciones estatales sobre el nombramiento de una mujer para la Secretaría General, realizado por 1 </w:t>
        </w:r>
        <w:proofErr w:type="spellStart"/>
        <w:r w:rsidRPr="009E0706">
          <w:rPr>
            <w:rStyle w:val="Hyperlink"/>
          </w:rPr>
          <w:t>for</w:t>
        </w:r>
        <w:proofErr w:type="spellEnd"/>
        <w:r w:rsidRPr="009E0706">
          <w:rPr>
            <w:rStyle w:val="Hyperlink"/>
          </w:rPr>
          <w:t xml:space="preserve"> 8 </w:t>
        </w:r>
        <w:proofErr w:type="spellStart"/>
        <w:r w:rsidRPr="009E0706">
          <w:rPr>
            <w:rStyle w:val="Hyperlink"/>
          </w:rPr>
          <w:t>Billion</w:t>
        </w:r>
        <w:proofErr w:type="spellEnd"/>
        <w:r w:rsidRPr="009E0706">
          <w:rPr>
            <w:rStyle w:val="Hyperlink"/>
          </w:rPr>
          <w:t>, GNWP y NYU.</w:t>
        </w:r>
      </w:hyperlink>
    </w:p>
    <w:p w14:paraId="011F2C66" w14:textId="77777777" w:rsidR="003354EA" w:rsidRPr="003354EA" w:rsidRDefault="003354EA" w:rsidP="003354EA">
      <w:pPr>
        <w:rPr>
          <w:rFonts w:ascii="Times New Roman" w:eastAsia="Times New Roman" w:hAnsi="Times New Roman" w:cs="Times New Roman"/>
          <w:i/>
          <w:iCs/>
          <w:lang w:eastAsia="es-ES_tradnl"/>
        </w:rPr>
      </w:pPr>
      <w:r w:rsidRPr="003354EA">
        <w:rPr>
          <w:rFonts w:ascii="Times New Roman" w:eastAsia="Times New Roman" w:hAnsi="Times New Roman" w:cs="Times New Roman"/>
          <w:i/>
          <w:iCs/>
          <w:lang w:eastAsia="es-ES_tradnl"/>
        </w:rPr>
        <w:t>Imagen</w:t>
      </w:r>
      <w:r w:rsidRPr="003354EA">
        <w:rPr>
          <w:rFonts w:ascii="Times New Roman" w:eastAsia="Times New Roman" w:hAnsi="Times New Roman" w:cs="Times New Roman"/>
          <w:lang w:eastAsia="es-ES_tradnl"/>
        </w:rPr>
        <w:t xml:space="preserve">: </w:t>
      </w:r>
      <w:r w:rsidRPr="003354EA">
        <w:rPr>
          <w:rFonts w:ascii="Times New Roman" w:eastAsia="Times New Roman" w:hAnsi="Times New Roman" w:cs="Times New Roman"/>
          <w:i/>
          <w:iCs/>
          <w:lang w:eastAsia="es-ES_tradnl"/>
        </w:rPr>
        <w:t xml:space="preserve">La Asamblea General adopta la resolución sobre la Revitalización de su funcionamiento, presidida por </w:t>
      </w:r>
      <w:proofErr w:type="spellStart"/>
      <w:r w:rsidRPr="003354EA">
        <w:rPr>
          <w:rFonts w:ascii="Times New Roman" w:eastAsia="Times New Roman" w:hAnsi="Times New Roman" w:cs="Times New Roman"/>
          <w:i/>
          <w:iCs/>
          <w:lang w:eastAsia="es-ES_tradnl"/>
        </w:rPr>
        <w:t>Philemon</w:t>
      </w:r>
      <w:proofErr w:type="spellEnd"/>
      <w:r w:rsidRPr="003354EA">
        <w:rPr>
          <w:rFonts w:ascii="Times New Roman" w:eastAsia="Times New Roman" w:hAnsi="Times New Roman" w:cs="Times New Roman"/>
          <w:i/>
          <w:iCs/>
          <w:lang w:eastAsia="es-ES_tradnl"/>
        </w:rPr>
        <w:t xml:space="preserve"> Yang, presidente de la 79° sesión (Foto ONU / </w:t>
      </w:r>
      <w:proofErr w:type="spellStart"/>
      <w:r w:rsidRPr="003354EA">
        <w:rPr>
          <w:rFonts w:ascii="Times New Roman" w:eastAsia="Times New Roman" w:hAnsi="Times New Roman" w:cs="Times New Roman"/>
          <w:i/>
          <w:iCs/>
          <w:lang w:eastAsia="es-ES_tradnl"/>
        </w:rPr>
        <w:t>Eskinder</w:t>
      </w:r>
      <w:proofErr w:type="spellEnd"/>
      <w:r w:rsidRPr="003354EA">
        <w:rPr>
          <w:rFonts w:ascii="Times New Roman" w:eastAsia="Times New Roman" w:hAnsi="Times New Roman" w:cs="Times New Roman"/>
          <w:i/>
          <w:iCs/>
          <w:lang w:eastAsia="es-ES_tradnl"/>
        </w:rPr>
        <w:t xml:space="preserve"> </w:t>
      </w:r>
      <w:proofErr w:type="spellStart"/>
      <w:r w:rsidRPr="003354EA">
        <w:rPr>
          <w:rFonts w:ascii="Times New Roman" w:eastAsia="Times New Roman" w:hAnsi="Times New Roman" w:cs="Times New Roman"/>
          <w:i/>
          <w:iCs/>
          <w:lang w:eastAsia="es-ES_tradnl"/>
        </w:rPr>
        <w:t>Debebe</w:t>
      </w:r>
      <w:proofErr w:type="spellEnd"/>
      <w:r w:rsidRPr="003354EA">
        <w:rPr>
          <w:rFonts w:ascii="Times New Roman" w:eastAsia="Times New Roman" w:hAnsi="Times New Roman" w:cs="Times New Roman"/>
          <w:i/>
          <w:iCs/>
          <w:lang w:eastAsia="es-ES_tradnl"/>
        </w:rPr>
        <w:t>)</w:t>
      </w:r>
    </w:p>
    <w:p w14:paraId="4D60F5D9" w14:textId="77777777" w:rsidR="00A3077D" w:rsidRDefault="00A3077D"/>
    <w:sectPr w:rsidR="00A30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334D"/>
    <w:multiLevelType w:val="hybridMultilevel"/>
    <w:tmpl w:val="50E23D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74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EA"/>
    <w:rsid w:val="0003772C"/>
    <w:rsid w:val="001C1420"/>
    <w:rsid w:val="001E7148"/>
    <w:rsid w:val="00296263"/>
    <w:rsid w:val="003354EA"/>
    <w:rsid w:val="003A4E18"/>
    <w:rsid w:val="003F041E"/>
    <w:rsid w:val="00410CE4"/>
    <w:rsid w:val="00644C29"/>
    <w:rsid w:val="00653DAF"/>
    <w:rsid w:val="00706289"/>
    <w:rsid w:val="007E5979"/>
    <w:rsid w:val="00894559"/>
    <w:rsid w:val="009234D8"/>
    <w:rsid w:val="00936F82"/>
    <w:rsid w:val="009E0706"/>
    <w:rsid w:val="00A21F11"/>
    <w:rsid w:val="00A3077D"/>
    <w:rsid w:val="00AB0264"/>
    <w:rsid w:val="00AB7851"/>
    <w:rsid w:val="00AC79DE"/>
    <w:rsid w:val="00B458D1"/>
    <w:rsid w:val="00B5593E"/>
    <w:rsid w:val="00DB3EE6"/>
    <w:rsid w:val="00DF15F3"/>
    <w:rsid w:val="00F619DF"/>
    <w:rsid w:val="00FD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C0FA"/>
  <w15:chartTrackingRefBased/>
  <w15:docId w15:val="{39DE5DA7-CDD9-A24D-934E-FF390405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354E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354EA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unhideWhenUsed/>
    <w:rsid w:val="003354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Strong">
    <w:name w:val="Strong"/>
    <w:basedOn w:val="DefaultParagraphFont"/>
    <w:uiPriority w:val="22"/>
    <w:qFormat/>
    <w:rsid w:val="003354EA"/>
    <w:rPr>
      <w:b/>
      <w:bCs/>
    </w:rPr>
  </w:style>
  <w:style w:type="character" w:styleId="Emphasis">
    <w:name w:val="Emphasis"/>
    <w:basedOn w:val="DefaultParagraphFont"/>
    <w:uiPriority w:val="20"/>
    <w:qFormat/>
    <w:rsid w:val="003354EA"/>
    <w:rPr>
      <w:i/>
      <w:iCs/>
    </w:rPr>
  </w:style>
  <w:style w:type="character" w:styleId="Hyperlink">
    <w:name w:val="Hyperlink"/>
    <w:basedOn w:val="DefaultParagraphFont"/>
    <w:uiPriority w:val="99"/>
    <w:unhideWhenUsed/>
    <w:rsid w:val="001E71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6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for8billion.org/news/2024/10/25/1-for-8-billion-welcomes-new-international-obligations-to-further-womens-representation-in-multilateralism" TargetMode="External"/><Relationship Id="rId13" Type="http://schemas.openxmlformats.org/officeDocument/2006/relationships/hyperlink" Target="https://1for8billion.org/tracking-state-support-for-a-woman-s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for8billion.org/news/2023/8/31/resolution-ushers-in-significant-reforms-despite-missed-opportunities" TargetMode="External"/><Relationship Id="rId12" Type="http://schemas.openxmlformats.org/officeDocument/2006/relationships/hyperlink" Target="https://static1.squarespace.com/static/5399cc0ae4b0705199b37aa3/t/66ecd6725bab6674be48c69b/1726797426396/1+for+8+Billion+-+2024+Policy+Platfor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for8billion.org/news/2024/9/22/world-summit-calls-for-states-to-put-forward-women-candidates-when-the-time-comes" TargetMode="External"/><Relationship Id="rId11" Type="http://schemas.openxmlformats.org/officeDocument/2006/relationships/hyperlink" Target="https://static1.squarespace.com/static/5399cc0ae4b0705199b37aa3/t/67af3f98c1e1821190a61e54/1739538329333/1+for+8+Billion+Discussion+Paper+and+Recommendations+for+the+79th+Session+of+the+General+Assembly+-+Feb+2025.pdf" TargetMode="External"/><Relationship Id="rId5" Type="http://schemas.openxmlformats.org/officeDocument/2006/relationships/hyperlink" Target="https://static1.squarespace.com/static/5399cc0ae4b0705199b37aa3/t/68bb72d7c21c671d3fc1d972/1757115095708/UN70+AHWG+Report+%28containing+resolution%29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tatic1.squarespace.com/static/5399cc0ae4b0705199b37aa3/t/68bb72d7c21c671d3fc1d972/1757115095708/UN70+AHWG+Report+%28containing+resolution%2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for8billion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Agatha Ciancaglini</dc:creator>
  <cp:keywords/>
  <dc:description/>
  <cp:lastModifiedBy>CAMILA ALEXANDRA LARREA THOMAS</cp:lastModifiedBy>
  <cp:revision>2</cp:revision>
  <dcterms:created xsi:type="dcterms:W3CDTF">2025-09-11T15:54:00Z</dcterms:created>
  <dcterms:modified xsi:type="dcterms:W3CDTF">2025-09-11T15:54:00Z</dcterms:modified>
</cp:coreProperties>
</file>